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59E" w:rsidRPr="002F459E" w:rsidRDefault="002533AB" w:rsidP="002F459E">
      <w:pPr>
        <w:pBdr>
          <w:bottom w:val="single" w:sz="12" w:space="3" w:color="E4E4E4"/>
        </w:pBdr>
        <w:shd w:val="clear" w:color="auto" w:fill="FFFFFF"/>
        <w:spacing w:after="240" w:line="240" w:lineRule="auto"/>
        <w:outlineLvl w:val="0"/>
        <w:rPr>
          <w:rFonts w:ascii="Arial" w:eastAsia="Times New Roman" w:hAnsi="Arial" w:cs="Arial"/>
          <w:b/>
          <w:bCs/>
          <w:color w:val="000000"/>
          <w:kern w:val="36"/>
          <w:sz w:val="55"/>
          <w:szCs w:val="55"/>
        </w:rPr>
      </w:pPr>
      <w:r>
        <w:rPr>
          <w:noProof/>
        </w:rPr>
        <w:drawing>
          <wp:anchor distT="0" distB="0" distL="114300" distR="114300" simplePos="0" relativeHeight="251659264" behindDoc="0" locked="0" layoutInCell="1" allowOverlap="1" wp14:anchorId="47FC0E3D" wp14:editId="2BBB0983">
            <wp:simplePos x="0" y="0"/>
            <wp:positionH relativeFrom="margin">
              <wp:align>right</wp:align>
            </wp:positionH>
            <wp:positionV relativeFrom="margin">
              <wp:align>top</wp:align>
            </wp:positionV>
            <wp:extent cx="895350" cy="895350"/>
            <wp:effectExtent l="0" t="0" r="0" b="0"/>
            <wp:wrapSquare wrapText="bothSides"/>
            <wp:docPr id="2050" name="Picture 2" descr="Society - Category Color Red"/>
            <wp:cNvGraphicFramePr/>
            <a:graphic xmlns:a="http://schemas.openxmlformats.org/drawingml/2006/main">
              <a:graphicData uri="http://schemas.openxmlformats.org/drawingml/2006/picture">
                <pic:pic xmlns:pic="http://schemas.openxmlformats.org/drawingml/2006/picture">
                  <pic:nvPicPr>
                    <pic:cNvPr id="2050" name="Picture 2" descr="Society - Category Color Red"/>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extLst/>
                  </pic:spPr>
                </pic:pic>
              </a:graphicData>
            </a:graphic>
          </wp:anchor>
        </w:drawing>
      </w:r>
      <w:r w:rsidR="002F459E" w:rsidRPr="002F459E">
        <w:rPr>
          <w:rFonts w:ascii="Arial" w:eastAsia="Times New Roman" w:hAnsi="Arial" w:cs="Arial"/>
          <w:b/>
          <w:bCs/>
          <w:color w:val="000000"/>
          <w:kern w:val="36"/>
          <w:sz w:val="55"/>
          <w:szCs w:val="55"/>
        </w:rPr>
        <w:t>Fast Casual</w:t>
      </w:r>
    </w:p>
    <w:p w:rsidR="00B87924" w:rsidRDefault="00B87924" w:rsidP="002F459E">
      <w:pPr>
        <w:shd w:val="clear" w:color="auto" w:fill="FFFFFF"/>
        <w:spacing w:after="0" w:line="240" w:lineRule="auto"/>
        <w:rPr>
          <w:rFonts w:ascii="Arial" w:eastAsia="Times New Roman" w:hAnsi="Arial" w:cs="Arial"/>
          <w:color w:val="303030"/>
          <w:sz w:val="20"/>
          <w:szCs w:val="20"/>
        </w:rPr>
      </w:pPr>
    </w:p>
    <w:p w:rsidR="00B87924"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 xml:space="preserve">Fast casual is a new and growing concept in restaurants, positioned between quick service restaurants (QSRs), like McDonalds, Burger King, or KFC, and casual restaurants, </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bookmarkStart w:id="0" w:name="_GoBack"/>
      <w:bookmarkEnd w:id="0"/>
      <w:r w:rsidRPr="002F459E">
        <w:rPr>
          <w:rFonts w:ascii="Arial" w:eastAsia="Times New Roman" w:hAnsi="Arial" w:cs="Arial"/>
          <w:color w:val="303030"/>
          <w:sz w:val="20"/>
          <w:szCs w:val="20"/>
        </w:rPr>
        <w:t xml:space="preserve">such as Denny’s, </w:t>
      </w:r>
      <w:proofErr w:type="spellStart"/>
      <w:r w:rsidRPr="002F459E">
        <w:rPr>
          <w:rFonts w:ascii="Arial" w:eastAsia="Times New Roman" w:hAnsi="Arial" w:cs="Arial"/>
          <w:color w:val="303030"/>
          <w:sz w:val="20"/>
          <w:szCs w:val="20"/>
        </w:rPr>
        <w:t>Applebees</w:t>
      </w:r>
      <w:proofErr w:type="spellEnd"/>
      <w:r w:rsidRPr="002F459E">
        <w:rPr>
          <w:rFonts w:ascii="Arial" w:eastAsia="Times New Roman" w:hAnsi="Arial" w:cs="Arial"/>
          <w:color w:val="303030"/>
          <w:sz w:val="20"/>
          <w:szCs w:val="20"/>
        </w:rPr>
        <w:t>, or Chili’s. The fast casual concept’s hallmarks include counter service, customized menus, freshly-prepared and higher quality foods, and upscale and inviting dining spaces.      </w:t>
      </w:r>
    </w:p>
    <w:p w:rsidR="002F459E" w:rsidRPr="002F459E" w:rsidRDefault="002F459E" w:rsidP="002F459E">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2F459E">
        <w:rPr>
          <w:rFonts w:ascii="Arial" w:eastAsia="Times New Roman" w:hAnsi="Arial" w:cs="Arial"/>
          <w:b/>
          <w:bCs/>
          <w:color w:val="303030"/>
          <w:sz w:val="27"/>
          <w:szCs w:val="27"/>
        </w:rPr>
        <w:t>How It’s Developing</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The fast casual concept rose through the 1990s and 2000s, most notably through the growth of outlets including Chipotle and Panera. </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 </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The format usually includes the option for diners to order at a counter, providing some level of customization over their order, limited table service, more local and health-conscious ingredients, and upscale or distinctive décor.  </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 </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Even as fast casual restaurants encourage all-natural, local and organic menu options, they also pay attention to technology’s role in customer’s lives, utilizing customer loyalty apps, online or mobile ordering, and mobile payments. [</w:t>
      </w:r>
      <w:hyperlink r:id="rId6" w:anchor="Notes and Resources" w:history="1">
        <w:r w:rsidRPr="002F459E">
          <w:rPr>
            <w:rFonts w:ascii="Arial" w:eastAsia="Times New Roman" w:hAnsi="Arial" w:cs="Arial"/>
            <w:color w:val="1A90B4"/>
            <w:sz w:val="20"/>
            <w:szCs w:val="20"/>
            <w:u w:val="single"/>
          </w:rPr>
          <w:t>1</w:t>
        </w:r>
      </w:hyperlink>
      <w:r w:rsidRPr="002F459E">
        <w:rPr>
          <w:rFonts w:ascii="Arial" w:eastAsia="Times New Roman" w:hAnsi="Arial" w:cs="Arial"/>
          <w:color w:val="303030"/>
          <w:sz w:val="20"/>
          <w:szCs w:val="20"/>
        </w:rPr>
        <w:t>]</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 </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The concept has attracted the interest of established restaurateurs and celebrity chefs, including Rick Bayless (</w:t>
      </w:r>
      <w:proofErr w:type="spellStart"/>
      <w:r w:rsidRPr="002F459E">
        <w:rPr>
          <w:rFonts w:ascii="Arial" w:eastAsia="Times New Roman" w:hAnsi="Arial" w:cs="Arial"/>
          <w:color w:val="303030"/>
          <w:sz w:val="20"/>
          <w:szCs w:val="20"/>
        </w:rPr>
        <w:t>Xoco</w:t>
      </w:r>
      <w:proofErr w:type="spellEnd"/>
      <w:r w:rsidRPr="002F459E">
        <w:rPr>
          <w:rFonts w:ascii="Arial" w:eastAsia="Times New Roman" w:hAnsi="Arial" w:cs="Arial"/>
          <w:color w:val="303030"/>
          <w:sz w:val="20"/>
          <w:szCs w:val="20"/>
        </w:rPr>
        <w:t xml:space="preserve">), Bobby Flay (Burger Palace), and Tom </w:t>
      </w:r>
      <w:proofErr w:type="spellStart"/>
      <w:r w:rsidRPr="002F459E">
        <w:rPr>
          <w:rFonts w:ascii="Arial" w:eastAsia="Times New Roman" w:hAnsi="Arial" w:cs="Arial"/>
          <w:color w:val="303030"/>
          <w:sz w:val="20"/>
          <w:szCs w:val="20"/>
        </w:rPr>
        <w:t>Colicchio</w:t>
      </w:r>
      <w:proofErr w:type="spellEnd"/>
      <w:r w:rsidRPr="002F459E">
        <w:rPr>
          <w:rFonts w:ascii="Arial" w:eastAsia="Times New Roman" w:hAnsi="Arial" w:cs="Arial"/>
          <w:color w:val="303030"/>
          <w:sz w:val="20"/>
          <w:szCs w:val="20"/>
        </w:rPr>
        <w:t xml:space="preserve"> (‘</w:t>
      </w:r>
      <w:proofErr w:type="spellStart"/>
      <w:r w:rsidRPr="002F459E">
        <w:rPr>
          <w:rFonts w:ascii="Arial" w:eastAsia="Times New Roman" w:hAnsi="Arial" w:cs="Arial"/>
          <w:color w:val="303030"/>
          <w:sz w:val="20"/>
          <w:szCs w:val="20"/>
        </w:rPr>
        <w:t>wichcraft</w:t>
      </w:r>
      <w:proofErr w:type="spellEnd"/>
      <w:r w:rsidRPr="002F459E">
        <w:rPr>
          <w:rFonts w:ascii="Arial" w:eastAsia="Times New Roman" w:hAnsi="Arial" w:cs="Arial"/>
          <w:color w:val="303030"/>
          <w:sz w:val="20"/>
          <w:szCs w:val="20"/>
        </w:rPr>
        <w:t>), providing higher-end experiences at more affordable and accessible prices. [</w:t>
      </w:r>
      <w:hyperlink r:id="rId7" w:anchor="Notes and Resources" w:history="1">
        <w:r w:rsidRPr="002F459E">
          <w:rPr>
            <w:rFonts w:ascii="Arial" w:eastAsia="Times New Roman" w:hAnsi="Arial" w:cs="Arial"/>
            <w:color w:val="1A90B4"/>
            <w:sz w:val="20"/>
            <w:szCs w:val="20"/>
            <w:u w:val="single"/>
          </w:rPr>
          <w:t>2</w:t>
        </w:r>
      </w:hyperlink>
      <w:r w:rsidRPr="002F459E">
        <w:rPr>
          <w:rFonts w:ascii="Arial" w:eastAsia="Times New Roman" w:hAnsi="Arial" w:cs="Arial"/>
          <w:color w:val="303030"/>
          <w:sz w:val="20"/>
          <w:szCs w:val="20"/>
        </w:rPr>
        <w:t>]</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 </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Fast casual’s appeal to millennials has also advanced its popularity. Millennials may be attracted to fast casual’s digital engagement, convenience, authenticity, and emphasis on quality rather than advertisement. [</w:t>
      </w:r>
      <w:hyperlink r:id="rId8" w:anchor="Notes and Resources" w:history="1">
        <w:r w:rsidRPr="002F459E">
          <w:rPr>
            <w:rFonts w:ascii="Arial" w:eastAsia="Times New Roman" w:hAnsi="Arial" w:cs="Arial"/>
            <w:color w:val="1A90B4"/>
            <w:sz w:val="20"/>
            <w:szCs w:val="20"/>
            <w:u w:val="single"/>
          </w:rPr>
          <w:t>3</w:t>
        </w:r>
      </w:hyperlink>
      <w:r w:rsidRPr="002F459E">
        <w:rPr>
          <w:rFonts w:ascii="Arial" w:eastAsia="Times New Roman" w:hAnsi="Arial" w:cs="Arial"/>
          <w:color w:val="303030"/>
          <w:sz w:val="20"/>
          <w:szCs w:val="20"/>
        </w:rPr>
        <w:t>]</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 </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In hotels, adoption of fast casual can be seen in changes to space as well as dining options. Adoption of living room-like, social, and flexible spaces (multiple and various seating spaces, easy-to-find power outlets) encourage clients to spend both social and business time in public spaces. [</w:t>
      </w:r>
      <w:hyperlink r:id="rId9" w:anchor="Notes and Resources" w:history="1">
        <w:r w:rsidRPr="002F459E">
          <w:rPr>
            <w:rFonts w:ascii="Arial" w:eastAsia="Times New Roman" w:hAnsi="Arial" w:cs="Arial"/>
            <w:color w:val="1A90B4"/>
            <w:sz w:val="20"/>
            <w:szCs w:val="20"/>
            <w:u w:val="single"/>
          </w:rPr>
          <w:t>4</w:t>
        </w:r>
      </w:hyperlink>
      <w:r w:rsidRPr="002F459E">
        <w:rPr>
          <w:rFonts w:ascii="Arial" w:eastAsia="Times New Roman" w:hAnsi="Arial" w:cs="Arial"/>
          <w:color w:val="303030"/>
          <w:sz w:val="20"/>
          <w:szCs w:val="20"/>
        </w:rPr>
        <w:t>] These spaces respond to customers that increasingly seek opportunities to be productive and connected, have upscale tastes and are technologically savvy, and seek balance and control in their experiences. [</w:t>
      </w:r>
      <w:hyperlink r:id="rId10" w:anchor="Notes and Resources" w:history="1">
        <w:r w:rsidRPr="002F459E">
          <w:rPr>
            <w:rFonts w:ascii="Arial" w:eastAsia="Times New Roman" w:hAnsi="Arial" w:cs="Arial"/>
            <w:color w:val="1A90B4"/>
            <w:sz w:val="20"/>
            <w:szCs w:val="20"/>
            <w:u w:val="single"/>
          </w:rPr>
          <w:t>5</w:t>
        </w:r>
      </w:hyperlink>
      <w:r w:rsidRPr="002F459E">
        <w:rPr>
          <w:rFonts w:ascii="Arial" w:eastAsia="Times New Roman" w:hAnsi="Arial" w:cs="Arial"/>
          <w:color w:val="303030"/>
          <w:sz w:val="20"/>
          <w:szCs w:val="20"/>
        </w:rPr>
        <w:t>] </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 </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The fast casual concept also demonstrates a certain degree of flexibility. Recent trends among fast casual restaurants include modified or limited table service – introducing servers to check in on guests, refill drinks, etc., in an effort to enhance service while still minimizing the cost over more formal restaurants with wait service. [</w:t>
      </w:r>
      <w:hyperlink r:id="rId11" w:anchor="Notes and Resources" w:history="1">
        <w:r w:rsidRPr="002F459E">
          <w:rPr>
            <w:rFonts w:ascii="Arial" w:eastAsia="Times New Roman" w:hAnsi="Arial" w:cs="Arial"/>
            <w:color w:val="1A90B4"/>
            <w:sz w:val="20"/>
            <w:szCs w:val="20"/>
            <w:u w:val="single"/>
          </w:rPr>
          <w:t>6</w:t>
        </w:r>
      </w:hyperlink>
      <w:r w:rsidRPr="002F459E">
        <w:rPr>
          <w:rFonts w:ascii="Arial" w:eastAsia="Times New Roman" w:hAnsi="Arial" w:cs="Arial"/>
          <w:color w:val="303030"/>
          <w:sz w:val="20"/>
          <w:szCs w:val="20"/>
        </w:rPr>
        <w:t>]  </w:t>
      </w:r>
    </w:p>
    <w:p w:rsidR="002F459E" w:rsidRPr="002F459E" w:rsidRDefault="002F459E" w:rsidP="002F459E">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2F459E">
        <w:rPr>
          <w:rFonts w:ascii="Arial" w:eastAsia="Times New Roman" w:hAnsi="Arial" w:cs="Arial"/>
          <w:b/>
          <w:bCs/>
          <w:color w:val="303030"/>
          <w:sz w:val="27"/>
          <w:szCs w:val="27"/>
        </w:rPr>
        <w:t>Why It Matters</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While many credit the popularity of fast casual to its affordability, it is also seen as reflective of changing consumer values, including desires for more social and aspirational experiences. [</w:t>
      </w:r>
      <w:hyperlink r:id="rId12" w:anchor="Notes and Resources" w:history="1">
        <w:r w:rsidRPr="002F459E">
          <w:rPr>
            <w:rFonts w:ascii="Arial" w:eastAsia="Times New Roman" w:hAnsi="Arial" w:cs="Arial"/>
            <w:color w:val="1A90B4"/>
            <w:sz w:val="20"/>
            <w:szCs w:val="20"/>
            <w:u w:val="single"/>
          </w:rPr>
          <w:t>7</w:t>
        </w:r>
      </w:hyperlink>
      <w:r w:rsidRPr="002F459E">
        <w:rPr>
          <w:rFonts w:ascii="Arial" w:eastAsia="Times New Roman" w:hAnsi="Arial" w:cs="Arial"/>
          <w:color w:val="303030"/>
          <w:sz w:val="20"/>
          <w:szCs w:val="20"/>
        </w:rPr>
        <w:t>] Libraries that emphasize not only the affordability and value of libraries, but also the social and experiential value of library programs and services might be able to capitalize on the popularity of the fast casual concept.   </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 </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Fast causal will have a profound influence on how users encounter spaces. Fast casual has oriented consumers to more active and social spaces, where they can see people hanging out and enjoying the space. [</w:t>
      </w:r>
      <w:hyperlink r:id="rId13" w:anchor="Notes and Resources" w:history="1">
        <w:r w:rsidRPr="002F459E">
          <w:rPr>
            <w:rFonts w:ascii="Arial" w:eastAsia="Times New Roman" w:hAnsi="Arial" w:cs="Arial"/>
            <w:color w:val="1A90B4"/>
            <w:sz w:val="20"/>
            <w:szCs w:val="20"/>
            <w:u w:val="single"/>
          </w:rPr>
          <w:t>8</w:t>
        </w:r>
      </w:hyperlink>
      <w:r w:rsidRPr="002F459E">
        <w:rPr>
          <w:rFonts w:ascii="Arial" w:eastAsia="Times New Roman" w:hAnsi="Arial" w:cs="Arial"/>
          <w:color w:val="303030"/>
          <w:sz w:val="20"/>
          <w:szCs w:val="20"/>
        </w:rPr>
        <w:t>] Empty lobbies, formal service counters, and other traditional features of library spaces may be at odds with fast causal experiences. </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 </w:t>
      </w:r>
    </w:p>
    <w:p w:rsidR="002F459E" w:rsidRPr="002F459E" w:rsidRDefault="002F459E" w:rsidP="002F459E">
      <w:pPr>
        <w:shd w:val="clear" w:color="auto" w:fill="FFFFFF"/>
        <w:spacing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Distinctive décor and experience may be a particularly important elements from the fast casual movement. Even as fast casual clients embrace technology, they still seek local, physical connections that promote community belonging. [</w:t>
      </w:r>
      <w:hyperlink r:id="rId14" w:anchor="Notes and Resources" w:history="1">
        <w:r w:rsidRPr="002F459E">
          <w:rPr>
            <w:rFonts w:ascii="Arial" w:eastAsia="Times New Roman" w:hAnsi="Arial" w:cs="Arial"/>
            <w:color w:val="1A90B4"/>
            <w:sz w:val="20"/>
            <w:szCs w:val="20"/>
            <w:u w:val="single"/>
          </w:rPr>
          <w:t>9</w:t>
        </w:r>
      </w:hyperlink>
      <w:r w:rsidRPr="002F459E">
        <w:rPr>
          <w:rFonts w:ascii="Arial" w:eastAsia="Times New Roman" w:hAnsi="Arial" w:cs="Arial"/>
          <w:color w:val="303030"/>
          <w:sz w:val="20"/>
          <w:szCs w:val="20"/>
        </w:rPr>
        <w:t>] </w:t>
      </w:r>
    </w:p>
    <w:p w:rsidR="002533AB" w:rsidRDefault="002533AB">
      <w:pPr>
        <w:rPr>
          <w:rFonts w:ascii="Arial" w:eastAsia="Times New Roman" w:hAnsi="Arial" w:cs="Arial"/>
          <w:b/>
          <w:bCs/>
          <w:color w:val="303030"/>
          <w:sz w:val="27"/>
          <w:szCs w:val="27"/>
        </w:rPr>
      </w:pPr>
      <w:bookmarkStart w:id="1" w:name="Notes_and_Resources"/>
      <w:bookmarkEnd w:id="1"/>
      <w:r>
        <w:rPr>
          <w:rFonts w:ascii="Arial" w:eastAsia="Times New Roman" w:hAnsi="Arial" w:cs="Arial"/>
          <w:b/>
          <w:bCs/>
          <w:color w:val="303030"/>
          <w:sz w:val="27"/>
          <w:szCs w:val="27"/>
        </w:rPr>
        <w:br w:type="page"/>
      </w:r>
    </w:p>
    <w:p w:rsidR="002F459E" w:rsidRPr="002F459E" w:rsidRDefault="002F459E" w:rsidP="002F459E">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2F459E">
        <w:rPr>
          <w:rFonts w:ascii="Arial" w:eastAsia="Times New Roman" w:hAnsi="Arial" w:cs="Arial"/>
          <w:b/>
          <w:bCs/>
          <w:color w:val="303030"/>
          <w:sz w:val="27"/>
          <w:szCs w:val="27"/>
        </w:rPr>
        <w:lastRenderedPageBreak/>
        <w:t>Notes and Resources</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 xml:space="preserve">[1] “Lunch wars: How Fast Casual Took </w:t>
      </w:r>
      <w:proofErr w:type="gramStart"/>
      <w:r w:rsidRPr="002F459E">
        <w:rPr>
          <w:rFonts w:ascii="Arial" w:eastAsia="Times New Roman" w:hAnsi="Arial" w:cs="Arial"/>
          <w:color w:val="303030"/>
          <w:sz w:val="20"/>
          <w:szCs w:val="20"/>
        </w:rPr>
        <w:t>Over</w:t>
      </w:r>
      <w:proofErr w:type="gramEnd"/>
      <w:r w:rsidRPr="002F459E">
        <w:rPr>
          <w:rFonts w:ascii="Arial" w:eastAsia="Times New Roman" w:hAnsi="Arial" w:cs="Arial"/>
          <w:color w:val="303030"/>
          <w:sz w:val="20"/>
          <w:szCs w:val="20"/>
        </w:rPr>
        <w:t xml:space="preserve"> D.C., and Why the Boom is Fading.” Lydia </w:t>
      </w:r>
      <w:proofErr w:type="spellStart"/>
      <w:r w:rsidRPr="002F459E">
        <w:rPr>
          <w:rFonts w:ascii="Arial" w:eastAsia="Times New Roman" w:hAnsi="Arial" w:cs="Arial"/>
          <w:color w:val="303030"/>
          <w:sz w:val="20"/>
          <w:szCs w:val="20"/>
        </w:rPr>
        <w:t>DePillis</w:t>
      </w:r>
      <w:proofErr w:type="spellEnd"/>
      <w:r w:rsidRPr="002F459E">
        <w:rPr>
          <w:rFonts w:ascii="Arial" w:eastAsia="Times New Roman" w:hAnsi="Arial" w:cs="Arial"/>
          <w:color w:val="303030"/>
          <w:sz w:val="20"/>
          <w:szCs w:val="20"/>
        </w:rPr>
        <w:t>. </w:t>
      </w:r>
      <w:r w:rsidRPr="002F459E">
        <w:rPr>
          <w:rFonts w:ascii="Arial" w:eastAsia="Times New Roman" w:hAnsi="Arial" w:cs="Arial"/>
          <w:i/>
          <w:iCs/>
          <w:color w:val="303030"/>
          <w:sz w:val="20"/>
          <w:szCs w:val="20"/>
        </w:rPr>
        <w:t>The Washington Post</w:t>
      </w:r>
      <w:r w:rsidRPr="002F459E">
        <w:rPr>
          <w:rFonts w:ascii="Arial" w:eastAsia="Times New Roman" w:hAnsi="Arial" w:cs="Arial"/>
          <w:color w:val="303030"/>
          <w:sz w:val="20"/>
          <w:szCs w:val="20"/>
        </w:rPr>
        <w:t>. December 4, 2013. Available from </w:t>
      </w:r>
      <w:hyperlink r:id="rId15" w:history="1">
        <w:r w:rsidRPr="002F459E">
          <w:rPr>
            <w:rFonts w:ascii="Arial" w:eastAsia="Times New Roman" w:hAnsi="Arial" w:cs="Arial"/>
            <w:color w:val="1A90B4"/>
            <w:sz w:val="20"/>
            <w:szCs w:val="20"/>
            <w:u w:val="single"/>
          </w:rPr>
          <w:t>http://www.washingtonpost.com/blogs/wonkblog/wp/2013/12/04/lunch-wars-ho...</w:t>
        </w:r>
      </w:hyperlink>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 </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[2] “Meet the Chefs Who Are Bringing Quality Food to the Masses.” Jason Daley. </w:t>
      </w:r>
      <w:r w:rsidRPr="002F459E">
        <w:rPr>
          <w:rFonts w:ascii="Arial" w:eastAsia="Times New Roman" w:hAnsi="Arial" w:cs="Arial"/>
          <w:i/>
          <w:iCs/>
          <w:color w:val="303030"/>
          <w:sz w:val="20"/>
          <w:szCs w:val="20"/>
        </w:rPr>
        <w:t>Entrepreneur</w:t>
      </w:r>
      <w:r w:rsidRPr="002F459E">
        <w:rPr>
          <w:rFonts w:ascii="Arial" w:eastAsia="Times New Roman" w:hAnsi="Arial" w:cs="Arial"/>
          <w:color w:val="303030"/>
          <w:sz w:val="20"/>
          <w:szCs w:val="20"/>
        </w:rPr>
        <w:t>. December 12, 2013. Available from </w:t>
      </w:r>
      <w:hyperlink r:id="rId16" w:history="1">
        <w:r w:rsidRPr="002F459E">
          <w:rPr>
            <w:rFonts w:ascii="Arial" w:eastAsia="Times New Roman" w:hAnsi="Arial" w:cs="Arial"/>
            <w:color w:val="1A90B4"/>
            <w:sz w:val="20"/>
            <w:szCs w:val="20"/>
            <w:u w:val="single"/>
          </w:rPr>
          <w:t>http://www.entrepreneur.com/article/229411</w:t>
        </w:r>
      </w:hyperlink>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 </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[3] “How Millennials Will Dictate The Future Of Fast Food.” Maggie McGrath. </w:t>
      </w:r>
      <w:r w:rsidRPr="002F459E">
        <w:rPr>
          <w:rFonts w:ascii="Arial" w:eastAsia="Times New Roman" w:hAnsi="Arial" w:cs="Arial"/>
          <w:i/>
          <w:iCs/>
          <w:color w:val="303030"/>
          <w:sz w:val="20"/>
          <w:szCs w:val="20"/>
        </w:rPr>
        <w:t>Forbes</w:t>
      </w:r>
      <w:r w:rsidRPr="002F459E">
        <w:rPr>
          <w:rFonts w:ascii="Arial" w:eastAsia="Times New Roman" w:hAnsi="Arial" w:cs="Arial"/>
          <w:color w:val="303030"/>
          <w:sz w:val="20"/>
          <w:szCs w:val="20"/>
        </w:rPr>
        <w:t>. April 18, 2014. Available from</w:t>
      </w:r>
      <w:hyperlink r:id="rId17" w:history="1">
        <w:r w:rsidRPr="002F459E">
          <w:rPr>
            <w:rFonts w:ascii="Arial" w:eastAsia="Times New Roman" w:hAnsi="Arial" w:cs="Arial"/>
            <w:color w:val="1A90B4"/>
            <w:sz w:val="20"/>
            <w:szCs w:val="20"/>
            <w:u w:val="single"/>
          </w:rPr>
          <w:t>http://www.forbes.com/sites/maggiemcgrath/2014/04/18/how-millennials-wil...</w:t>
        </w:r>
      </w:hyperlink>
      <w:r w:rsidRPr="002F459E">
        <w:rPr>
          <w:rFonts w:ascii="Arial" w:eastAsia="Times New Roman" w:hAnsi="Arial" w:cs="Arial"/>
          <w:color w:val="303030"/>
          <w:sz w:val="20"/>
          <w:szCs w:val="20"/>
        </w:rPr>
        <w:t> </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 </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 xml:space="preserve">[4] “Hotels Transform Dining Options for Time-Pressed Travelers.” Barbara </w:t>
      </w:r>
      <w:proofErr w:type="spellStart"/>
      <w:r w:rsidRPr="002F459E">
        <w:rPr>
          <w:rFonts w:ascii="Arial" w:eastAsia="Times New Roman" w:hAnsi="Arial" w:cs="Arial"/>
          <w:color w:val="303030"/>
          <w:sz w:val="20"/>
          <w:szCs w:val="20"/>
        </w:rPr>
        <w:t>DeLollis</w:t>
      </w:r>
      <w:proofErr w:type="spellEnd"/>
      <w:r w:rsidRPr="002F459E">
        <w:rPr>
          <w:rFonts w:ascii="Arial" w:eastAsia="Times New Roman" w:hAnsi="Arial" w:cs="Arial"/>
          <w:color w:val="303030"/>
          <w:sz w:val="20"/>
          <w:szCs w:val="20"/>
        </w:rPr>
        <w:t>. </w:t>
      </w:r>
      <w:r w:rsidRPr="002F459E">
        <w:rPr>
          <w:rFonts w:ascii="Arial" w:eastAsia="Times New Roman" w:hAnsi="Arial" w:cs="Arial"/>
          <w:i/>
          <w:iCs/>
          <w:color w:val="303030"/>
          <w:sz w:val="20"/>
          <w:szCs w:val="20"/>
        </w:rPr>
        <w:t>USA Toda</w:t>
      </w:r>
      <w:r w:rsidRPr="002F459E">
        <w:rPr>
          <w:rFonts w:ascii="Arial" w:eastAsia="Times New Roman" w:hAnsi="Arial" w:cs="Arial"/>
          <w:color w:val="303030"/>
          <w:sz w:val="20"/>
          <w:szCs w:val="20"/>
        </w:rPr>
        <w:t>y. January 18, 2013. Available from </w:t>
      </w:r>
      <w:hyperlink r:id="rId18" w:history="1">
        <w:r w:rsidRPr="002F459E">
          <w:rPr>
            <w:rFonts w:ascii="Arial" w:eastAsia="Times New Roman" w:hAnsi="Arial" w:cs="Arial"/>
            <w:color w:val="1A90B4"/>
            <w:sz w:val="20"/>
            <w:szCs w:val="20"/>
            <w:u w:val="single"/>
          </w:rPr>
          <w:t>http://www.usatoday.com/story/travel/hotels/2013/01/04/trends-in-hotel-e...</w:t>
        </w:r>
      </w:hyperlink>
      <w:r w:rsidRPr="002F459E">
        <w:rPr>
          <w:rFonts w:ascii="Arial" w:eastAsia="Times New Roman" w:hAnsi="Arial" w:cs="Arial"/>
          <w:color w:val="303030"/>
          <w:sz w:val="20"/>
          <w:szCs w:val="20"/>
        </w:rPr>
        <w:t> </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 </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[5] “How a Hotel Became a Hot Fast Casual Concept.” Brenda Rick Smith. </w:t>
      </w:r>
      <w:r w:rsidRPr="002F459E">
        <w:rPr>
          <w:rFonts w:ascii="Arial" w:eastAsia="Times New Roman" w:hAnsi="Arial" w:cs="Arial"/>
          <w:i/>
          <w:iCs/>
          <w:color w:val="303030"/>
          <w:sz w:val="20"/>
          <w:szCs w:val="20"/>
        </w:rPr>
        <w:t>Fast Casual</w:t>
      </w:r>
      <w:r w:rsidRPr="002F459E">
        <w:rPr>
          <w:rFonts w:ascii="Arial" w:eastAsia="Times New Roman" w:hAnsi="Arial" w:cs="Arial"/>
          <w:color w:val="303030"/>
          <w:sz w:val="20"/>
          <w:szCs w:val="20"/>
        </w:rPr>
        <w:t>. November 18, 2014. Available from</w:t>
      </w:r>
      <w:hyperlink r:id="rId19" w:history="1">
        <w:r w:rsidRPr="002F459E">
          <w:rPr>
            <w:rFonts w:ascii="Arial" w:eastAsia="Times New Roman" w:hAnsi="Arial" w:cs="Arial"/>
            <w:color w:val="1A90B4"/>
            <w:sz w:val="20"/>
            <w:szCs w:val="20"/>
            <w:u w:val="single"/>
          </w:rPr>
          <w:t>http://www.fastcasual.com/articles/how-a-hotel-became-a-hot-fast-casual-...</w:t>
        </w:r>
      </w:hyperlink>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 </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 xml:space="preserve">[6] “The Latest Thing in Fast-Casual Dining is </w:t>
      </w:r>
      <w:proofErr w:type="gramStart"/>
      <w:r w:rsidRPr="002F459E">
        <w:rPr>
          <w:rFonts w:ascii="Arial" w:eastAsia="Times New Roman" w:hAnsi="Arial" w:cs="Arial"/>
          <w:color w:val="303030"/>
          <w:sz w:val="20"/>
          <w:szCs w:val="20"/>
        </w:rPr>
        <w:t>Here</w:t>
      </w:r>
      <w:proofErr w:type="gramEnd"/>
      <w:r w:rsidRPr="002F459E">
        <w:rPr>
          <w:rFonts w:ascii="Arial" w:eastAsia="Times New Roman" w:hAnsi="Arial" w:cs="Arial"/>
          <w:color w:val="303030"/>
          <w:sz w:val="20"/>
          <w:szCs w:val="20"/>
        </w:rPr>
        <w:t>.” Peter Frost. </w:t>
      </w:r>
      <w:r w:rsidRPr="002F459E">
        <w:rPr>
          <w:rFonts w:ascii="Arial" w:eastAsia="Times New Roman" w:hAnsi="Arial" w:cs="Arial"/>
          <w:i/>
          <w:iCs/>
          <w:color w:val="303030"/>
          <w:sz w:val="20"/>
          <w:szCs w:val="20"/>
        </w:rPr>
        <w:t>Crain’s</w:t>
      </w:r>
      <w:r w:rsidRPr="002F459E">
        <w:rPr>
          <w:rFonts w:ascii="Arial" w:eastAsia="Times New Roman" w:hAnsi="Arial" w:cs="Arial"/>
          <w:color w:val="303030"/>
          <w:sz w:val="20"/>
          <w:szCs w:val="20"/>
        </w:rPr>
        <w:t>. November 21, 2014. Available from</w:t>
      </w:r>
      <w:hyperlink r:id="rId20" w:history="1">
        <w:r w:rsidRPr="002F459E">
          <w:rPr>
            <w:rFonts w:ascii="Arial" w:eastAsia="Times New Roman" w:hAnsi="Arial" w:cs="Arial"/>
            <w:color w:val="1A90B4"/>
            <w:sz w:val="20"/>
            <w:szCs w:val="20"/>
            <w:u w:val="single"/>
          </w:rPr>
          <w:t>http://www.chicagobusiness.com/article/20141121/ISSUE01/141129967/the-la...</w:t>
        </w:r>
      </w:hyperlink>
      <w:r w:rsidRPr="002F459E">
        <w:rPr>
          <w:rFonts w:ascii="Arial" w:eastAsia="Times New Roman" w:hAnsi="Arial" w:cs="Arial"/>
          <w:color w:val="303030"/>
          <w:sz w:val="20"/>
          <w:szCs w:val="20"/>
        </w:rPr>
        <w:t>  </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 </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[7] “Meet the Chefs Who Are Bringing Quality Food to the Masses.” Jason Daley. </w:t>
      </w:r>
      <w:r w:rsidRPr="002F459E">
        <w:rPr>
          <w:rFonts w:ascii="Arial" w:eastAsia="Times New Roman" w:hAnsi="Arial" w:cs="Arial"/>
          <w:i/>
          <w:iCs/>
          <w:color w:val="303030"/>
          <w:sz w:val="20"/>
          <w:szCs w:val="20"/>
        </w:rPr>
        <w:t>Entrepreneur</w:t>
      </w:r>
      <w:r w:rsidRPr="002F459E">
        <w:rPr>
          <w:rFonts w:ascii="Arial" w:eastAsia="Times New Roman" w:hAnsi="Arial" w:cs="Arial"/>
          <w:color w:val="303030"/>
          <w:sz w:val="20"/>
          <w:szCs w:val="20"/>
        </w:rPr>
        <w:t>. December 12, 2013. Available from </w:t>
      </w:r>
      <w:hyperlink r:id="rId21" w:history="1">
        <w:r w:rsidRPr="002F459E">
          <w:rPr>
            <w:rFonts w:ascii="Arial" w:eastAsia="Times New Roman" w:hAnsi="Arial" w:cs="Arial"/>
            <w:color w:val="1A90B4"/>
            <w:sz w:val="20"/>
            <w:szCs w:val="20"/>
            <w:u w:val="single"/>
          </w:rPr>
          <w:t>http://www.entrepreneur.com/article/229411</w:t>
        </w:r>
      </w:hyperlink>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 </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[8] “How a Hotel Became a Hot Fast Casual Concept.” Brenda Rick Smith. </w:t>
      </w:r>
      <w:r w:rsidRPr="002F459E">
        <w:rPr>
          <w:rFonts w:ascii="Arial" w:eastAsia="Times New Roman" w:hAnsi="Arial" w:cs="Arial"/>
          <w:i/>
          <w:iCs/>
          <w:color w:val="303030"/>
          <w:sz w:val="20"/>
          <w:szCs w:val="20"/>
        </w:rPr>
        <w:t>Fast Casual</w:t>
      </w:r>
      <w:r w:rsidRPr="002F459E">
        <w:rPr>
          <w:rFonts w:ascii="Arial" w:eastAsia="Times New Roman" w:hAnsi="Arial" w:cs="Arial"/>
          <w:color w:val="303030"/>
          <w:sz w:val="20"/>
          <w:szCs w:val="20"/>
        </w:rPr>
        <w:t>. November 18, 2014. Available from</w:t>
      </w:r>
      <w:hyperlink r:id="rId22" w:history="1">
        <w:r w:rsidRPr="002F459E">
          <w:rPr>
            <w:rFonts w:ascii="Arial" w:eastAsia="Times New Roman" w:hAnsi="Arial" w:cs="Arial"/>
            <w:color w:val="1A90B4"/>
            <w:sz w:val="20"/>
            <w:szCs w:val="20"/>
            <w:u w:val="single"/>
          </w:rPr>
          <w:t>http://www.fastcasual.com/articles/how-a-hotel-became-a-hot-fast-casual-...</w:t>
        </w:r>
      </w:hyperlink>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 </w:t>
      </w:r>
    </w:p>
    <w:p w:rsidR="002F459E" w:rsidRPr="002F459E" w:rsidRDefault="002F459E" w:rsidP="002F459E">
      <w:pPr>
        <w:shd w:val="clear" w:color="auto" w:fill="FFFFFF"/>
        <w:spacing w:after="0" w:line="240" w:lineRule="auto"/>
        <w:rPr>
          <w:rFonts w:ascii="Arial" w:eastAsia="Times New Roman" w:hAnsi="Arial" w:cs="Arial"/>
          <w:color w:val="303030"/>
          <w:sz w:val="20"/>
          <w:szCs w:val="20"/>
        </w:rPr>
      </w:pPr>
      <w:r w:rsidRPr="002F459E">
        <w:rPr>
          <w:rFonts w:ascii="Arial" w:eastAsia="Times New Roman" w:hAnsi="Arial" w:cs="Arial"/>
          <w:color w:val="303030"/>
          <w:sz w:val="20"/>
          <w:szCs w:val="20"/>
        </w:rPr>
        <w:t>[9] “A Salad Chain’s Surprise Ingredient: Tech Money.” Natasha Singer. </w:t>
      </w:r>
      <w:r w:rsidRPr="002F459E">
        <w:rPr>
          <w:rFonts w:ascii="Arial" w:eastAsia="Times New Roman" w:hAnsi="Arial" w:cs="Arial"/>
          <w:i/>
          <w:iCs/>
          <w:color w:val="303030"/>
          <w:sz w:val="20"/>
          <w:szCs w:val="20"/>
        </w:rPr>
        <w:t>The New York Times</w:t>
      </w:r>
      <w:r w:rsidRPr="002F459E">
        <w:rPr>
          <w:rFonts w:ascii="Arial" w:eastAsia="Times New Roman" w:hAnsi="Arial" w:cs="Arial"/>
          <w:color w:val="303030"/>
          <w:sz w:val="20"/>
          <w:szCs w:val="20"/>
        </w:rPr>
        <w:t>. November 29, 2014. Available from </w:t>
      </w:r>
      <w:hyperlink r:id="rId23" w:history="1">
        <w:r w:rsidRPr="002F459E">
          <w:rPr>
            <w:rFonts w:ascii="Arial" w:eastAsia="Times New Roman" w:hAnsi="Arial" w:cs="Arial"/>
            <w:color w:val="1A90B4"/>
            <w:sz w:val="20"/>
            <w:szCs w:val="20"/>
            <w:u w:val="single"/>
          </w:rPr>
          <w:t>http://www.nytimes.com/2014/11/30/technology/a-salad-chains-surprise-ing...</w:t>
        </w:r>
      </w:hyperlink>
      <w:r w:rsidRPr="002F459E">
        <w:rPr>
          <w:rFonts w:ascii="Arial" w:eastAsia="Times New Roman" w:hAnsi="Arial" w:cs="Arial"/>
          <w:color w:val="303030"/>
          <w:sz w:val="20"/>
          <w:szCs w:val="20"/>
        </w:rPr>
        <w:t> </w:t>
      </w:r>
    </w:p>
    <w:p w:rsidR="005C630F" w:rsidRPr="002F459E" w:rsidRDefault="005C630F" w:rsidP="002F459E">
      <w:pPr>
        <w:spacing w:after="0"/>
        <w:rPr>
          <w:b/>
          <w:i/>
        </w:rPr>
      </w:pPr>
    </w:p>
    <w:sectPr w:rsidR="005C630F" w:rsidRPr="002F459E" w:rsidSect="002533A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103D9"/>
    <w:multiLevelType w:val="hybridMultilevel"/>
    <w:tmpl w:val="848EB4B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143018B"/>
    <w:multiLevelType w:val="hybridMultilevel"/>
    <w:tmpl w:val="BE46FDD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C87BC7"/>
    <w:multiLevelType w:val="hybridMultilevel"/>
    <w:tmpl w:val="961638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826EB"/>
    <w:multiLevelType w:val="hybridMultilevel"/>
    <w:tmpl w:val="84AAE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E4F54"/>
    <w:multiLevelType w:val="hybridMultilevel"/>
    <w:tmpl w:val="23340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71B7A"/>
    <w:multiLevelType w:val="hybridMultilevel"/>
    <w:tmpl w:val="E36074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FC486F"/>
    <w:multiLevelType w:val="hybridMultilevel"/>
    <w:tmpl w:val="30241E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6A0"/>
    <w:rsid w:val="00013F9E"/>
    <w:rsid w:val="00086874"/>
    <w:rsid w:val="00226576"/>
    <w:rsid w:val="002533AB"/>
    <w:rsid w:val="002D0E78"/>
    <w:rsid w:val="002F459E"/>
    <w:rsid w:val="003963D9"/>
    <w:rsid w:val="004D2635"/>
    <w:rsid w:val="005228E7"/>
    <w:rsid w:val="005A1014"/>
    <w:rsid w:val="005A2078"/>
    <w:rsid w:val="005C630F"/>
    <w:rsid w:val="00632E41"/>
    <w:rsid w:val="006335E2"/>
    <w:rsid w:val="00654945"/>
    <w:rsid w:val="006F1FA2"/>
    <w:rsid w:val="008B173D"/>
    <w:rsid w:val="00902BC0"/>
    <w:rsid w:val="00AA55CC"/>
    <w:rsid w:val="00B87924"/>
    <w:rsid w:val="00BF0629"/>
    <w:rsid w:val="00C60161"/>
    <w:rsid w:val="00D129DA"/>
    <w:rsid w:val="00D16FDF"/>
    <w:rsid w:val="00E44CEE"/>
    <w:rsid w:val="00E65F2C"/>
    <w:rsid w:val="00E8557F"/>
    <w:rsid w:val="00E914F3"/>
    <w:rsid w:val="00F566A0"/>
    <w:rsid w:val="00FD0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2E9E18-A0AE-4DC2-8945-EE46BB61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45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F45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6A0"/>
    <w:pPr>
      <w:ind w:left="720"/>
      <w:contextualSpacing/>
    </w:pPr>
  </w:style>
  <w:style w:type="character" w:customStyle="1" w:styleId="Heading1Char">
    <w:name w:val="Heading 1 Char"/>
    <w:basedOn w:val="DefaultParagraphFont"/>
    <w:link w:val="Heading1"/>
    <w:uiPriority w:val="9"/>
    <w:rsid w:val="002F459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F459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F459E"/>
    <w:rPr>
      <w:color w:val="0000FF"/>
      <w:u w:val="single"/>
    </w:rPr>
  </w:style>
  <w:style w:type="character" w:customStyle="1" w:styleId="apple-converted-space">
    <w:name w:val="apple-converted-space"/>
    <w:basedOn w:val="DefaultParagraphFont"/>
    <w:rsid w:val="002F459E"/>
  </w:style>
  <w:style w:type="character" w:styleId="Emphasis">
    <w:name w:val="Emphasis"/>
    <w:basedOn w:val="DefaultParagraphFont"/>
    <w:uiPriority w:val="20"/>
    <w:qFormat/>
    <w:rsid w:val="002F45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569165">
      <w:bodyDiv w:val="1"/>
      <w:marLeft w:val="0"/>
      <w:marRight w:val="0"/>
      <w:marTop w:val="0"/>
      <w:marBottom w:val="0"/>
      <w:divBdr>
        <w:top w:val="none" w:sz="0" w:space="0" w:color="auto"/>
        <w:left w:val="none" w:sz="0" w:space="0" w:color="auto"/>
        <w:bottom w:val="none" w:sz="0" w:space="0" w:color="auto"/>
        <w:right w:val="none" w:sz="0" w:space="0" w:color="auto"/>
      </w:divBdr>
      <w:divsChild>
        <w:div w:id="1449666736">
          <w:marLeft w:val="0"/>
          <w:marRight w:val="0"/>
          <w:marTop w:val="0"/>
          <w:marBottom w:val="0"/>
          <w:divBdr>
            <w:top w:val="none" w:sz="0" w:space="0" w:color="auto"/>
            <w:left w:val="none" w:sz="0" w:space="0" w:color="auto"/>
            <w:bottom w:val="none" w:sz="0" w:space="0" w:color="auto"/>
            <w:right w:val="none" w:sz="0" w:space="0" w:color="auto"/>
          </w:divBdr>
          <w:divsChild>
            <w:div w:id="784158511">
              <w:marLeft w:val="0"/>
              <w:marRight w:val="0"/>
              <w:marTop w:val="0"/>
              <w:marBottom w:val="0"/>
              <w:divBdr>
                <w:top w:val="none" w:sz="0" w:space="0" w:color="auto"/>
                <w:left w:val="none" w:sz="0" w:space="0" w:color="auto"/>
                <w:bottom w:val="none" w:sz="0" w:space="0" w:color="auto"/>
                <w:right w:val="none" w:sz="0" w:space="0" w:color="auto"/>
              </w:divBdr>
              <w:divsChild>
                <w:div w:id="888803567">
                  <w:marLeft w:val="0"/>
                  <w:marRight w:val="0"/>
                  <w:marTop w:val="0"/>
                  <w:marBottom w:val="0"/>
                  <w:divBdr>
                    <w:top w:val="none" w:sz="0" w:space="0" w:color="auto"/>
                    <w:left w:val="none" w:sz="0" w:space="0" w:color="auto"/>
                    <w:bottom w:val="none" w:sz="0" w:space="0" w:color="auto"/>
                    <w:right w:val="none" w:sz="0" w:space="0" w:color="auto"/>
                  </w:divBdr>
                  <w:divsChild>
                    <w:div w:id="2120682575">
                      <w:marLeft w:val="0"/>
                      <w:marRight w:val="0"/>
                      <w:marTop w:val="0"/>
                      <w:marBottom w:val="0"/>
                      <w:divBdr>
                        <w:top w:val="none" w:sz="0" w:space="0" w:color="auto"/>
                        <w:left w:val="none" w:sz="0" w:space="0" w:color="auto"/>
                        <w:bottom w:val="none" w:sz="0" w:space="0" w:color="auto"/>
                        <w:right w:val="none" w:sz="0" w:space="0" w:color="auto"/>
                      </w:divBdr>
                      <w:divsChild>
                        <w:div w:id="2060739911">
                          <w:marLeft w:val="0"/>
                          <w:marRight w:val="0"/>
                          <w:marTop w:val="0"/>
                          <w:marBottom w:val="0"/>
                          <w:divBdr>
                            <w:top w:val="none" w:sz="0" w:space="0" w:color="auto"/>
                            <w:left w:val="none" w:sz="0" w:space="0" w:color="auto"/>
                            <w:bottom w:val="none" w:sz="0" w:space="0" w:color="auto"/>
                            <w:right w:val="none" w:sz="0" w:space="0" w:color="auto"/>
                          </w:divBdr>
                        </w:div>
                        <w:div w:id="148400225">
                          <w:marLeft w:val="0"/>
                          <w:marRight w:val="0"/>
                          <w:marTop w:val="0"/>
                          <w:marBottom w:val="300"/>
                          <w:divBdr>
                            <w:top w:val="none" w:sz="0" w:space="0" w:color="auto"/>
                            <w:left w:val="none" w:sz="0" w:space="0" w:color="auto"/>
                            <w:bottom w:val="none" w:sz="0" w:space="0" w:color="auto"/>
                            <w:right w:val="none" w:sz="0" w:space="0" w:color="auto"/>
                          </w:divBdr>
                          <w:divsChild>
                            <w:div w:id="1431778843">
                              <w:marLeft w:val="0"/>
                              <w:marRight w:val="0"/>
                              <w:marTop w:val="0"/>
                              <w:marBottom w:val="0"/>
                              <w:divBdr>
                                <w:top w:val="none" w:sz="0" w:space="0" w:color="auto"/>
                                <w:left w:val="none" w:sz="0" w:space="0" w:color="auto"/>
                                <w:bottom w:val="none" w:sz="0" w:space="0" w:color="auto"/>
                                <w:right w:val="none" w:sz="0" w:space="0" w:color="auto"/>
                              </w:divBdr>
                              <w:divsChild>
                                <w:div w:id="224411642">
                                  <w:marLeft w:val="0"/>
                                  <w:marRight w:val="0"/>
                                  <w:marTop w:val="0"/>
                                  <w:marBottom w:val="0"/>
                                  <w:divBdr>
                                    <w:top w:val="none" w:sz="0" w:space="0" w:color="auto"/>
                                    <w:left w:val="none" w:sz="0" w:space="0" w:color="auto"/>
                                    <w:bottom w:val="none" w:sz="0" w:space="0" w:color="auto"/>
                                    <w:right w:val="none" w:sz="0" w:space="0" w:color="auto"/>
                                  </w:divBdr>
                                </w:div>
                                <w:div w:id="1916356702">
                                  <w:marLeft w:val="0"/>
                                  <w:marRight w:val="0"/>
                                  <w:marTop w:val="0"/>
                                  <w:marBottom w:val="0"/>
                                  <w:divBdr>
                                    <w:top w:val="none" w:sz="0" w:space="0" w:color="auto"/>
                                    <w:left w:val="none" w:sz="0" w:space="0" w:color="auto"/>
                                    <w:bottom w:val="none" w:sz="0" w:space="0" w:color="auto"/>
                                    <w:right w:val="none" w:sz="0" w:space="0" w:color="auto"/>
                                  </w:divBdr>
                                </w:div>
                                <w:div w:id="1683555135">
                                  <w:marLeft w:val="0"/>
                                  <w:marRight w:val="0"/>
                                  <w:marTop w:val="0"/>
                                  <w:marBottom w:val="0"/>
                                  <w:divBdr>
                                    <w:top w:val="none" w:sz="0" w:space="0" w:color="auto"/>
                                    <w:left w:val="none" w:sz="0" w:space="0" w:color="auto"/>
                                    <w:bottom w:val="none" w:sz="0" w:space="0" w:color="auto"/>
                                    <w:right w:val="none" w:sz="0" w:space="0" w:color="auto"/>
                                  </w:divBdr>
                                </w:div>
                                <w:div w:id="160776022">
                                  <w:marLeft w:val="0"/>
                                  <w:marRight w:val="0"/>
                                  <w:marTop w:val="0"/>
                                  <w:marBottom w:val="0"/>
                                  <w:divBdr>
                                    <w:top w:val="none" w:sz="0" w:space="0" w:color="auto"/>
                                    <w:left w:val="none" w:sz="0" w:space="0" w:color="auto"/>
                                    <w:bottom w:val="none" w:sz="0" w:space="0" w:color="auto"/>
                                    <w:right w:val="none" w:sz="0" w:space="0" w:color="auto"/>
                                  </w:divBdr>
                                </w:div>
                                <w:div w:id="1501314589">
                                  <w:marLeft w:val="0"/>
                                  <w:marRight w:val="0"/>
                                  <w:marTop w:val="0"/>
                                  <w:marBottom w:val="0"/>
                                  <w:divBdr>
                                    <w:top w:val="none" w:sz="0" w:space="0" w:color="auto"/>
                                    <w:left w:val="none" w:sz="0" w:space="0" w:color="auto"/>
                                    <w:bottom w:val="none" w:sz="0" w:space="0" w:color="auto"/>
                                    <w:right w:val="none" w:sz="0" w:space="0" w:color="auto"/>
                                  </w:divBdr>
                                </w:div>
                                <w:div w:id="1768186202">
                                  <w:marLeft w:val="0"/>
                                  <w:marRight w:val="0"/>
                                  <w:marTop w:val="0"/>
                                  <w:marBottom w:val="0"/>
                                  <w:divBdr>
                                    <w:top w:val="none" w:sz="0" w:space="0" w:color="auto"/>
                                    <w:left w:val="none" w:sz="0" w:space="0" w:color="auto"/>
                                    <w:bottom w:val="none" w:sz="0" w:space="0" w:color="auto"/>
                                    <w:right w:val="none" w:sz="0" w:space="0" w:color="auto"/>
                                  </w:divBdr>
                                </w:div>
                                <w:div w:id="1293712470">
                                  <w:marLeft w:val="0"/>
                                  <w:marRight w:val="0"/>
                                  <w:marTop w:val="0"/>
                                  <w:marBottom w:val="0"/>
                                  <w:divBdr>
                                    <w:top w:val="none" w:sz="0" w:space="0" w:color="auto"/>
                                    <w:left w:val="none" w:sz="0" w:space="0" w:color="auto"/>
                                    <w:bottom w:val="none" w:sz="0" w:space="0" w:color="auto"/>
                                    <w:right w:val="none" w:sz="0" w:space="0" w:color="auto"/>
                                  </w:divBdr>
                                </w:div>
                                <w:div w:id="252519594">
                                  <w:marLeft w:val="0"/>
                                  <w:marRight w:val="0"/>
                                  <w:marTop w:val="0"/>
                                  <w:marBottom w:val="0"/>
                                  <w:divBdr>
                                    <w:top w:val="none" w:sz="0" w:space="0" w:color="auto"/>
                                    <w:left w:val="none" w:sz="0" w:space="0" w:color="auto"/>
                                    <w:bottom w:val="none" w:sz="0" w:space="0" w:color="auto"/>
                                    <w:right w:val="none" w:sz="0" w:space="0" w:color="auto"/>
                                  </w:divBdr>
                                </w:div>
                                <w:div w:id="755975625">
                                  <w:marLeft w:val="0"/>
                                  <w:marRight w:val="0"/>
                                  <w:marTop w:val="0"/>
                                  <w:marBottom w:val="0"/>
                                  <w:divBdr>
                                    <w:top w:val="none" w:sz="0" w:space="0" w:color="auto"/>
                                    <w:left w:val="none" w:sz="0" w:space="0" w:color="auto"/>
                                    <w:bottom w:val="none" w:sz="0" w:space="0" w:color="auto"/>
                                    <w:right w:val="none" w:sz="0" w:space="0" w:color="auto"/>
                                  </w:divBdr>
                                </w:div>
                                <w:div w:id="1280187899">
                                  <w:marLeft w:val="0"/>
                                  <w:marRight w:val="0"/>
                                  <w:marTop w:val="0"/>
                                  <w:marBottom w:val="0"/>
                                  <w:divBdr>
                                    <w:top w:val="none" w:sz="0" w:space="0" w:color="auto"/>
                                    <w:left w:val="none" w:sz="0" w:space="0" w:color="auto"/>
                                    <w:bottom w:val="none" w:sz="0" w:space="0" w:color="auto"/>
                                    <w:right w:val="none" w:sz="0" w:space="0" w:color="auto"/>
                                  </w:divBdr>
                                </w:div>
                                <w:div w:id="848059694">
                                  <w:marLeft w:val="0"/>
                                  <w:marRight w:val="0"/>
                                  <w:marTop w:val="0"/>
                                  <w:marBottom w:val="0"/>
                                  <w:divBdr>
                                    <w:top w:val="none" w:sz="0" w:space="0" w:color="auto"/>
                                    <w:left w:val="none" w:sz="0" w:space="0" w:color="auto"/>
                                    <w:bottom w:val="none" w:sz="0" w:space="0" w:color="auto"/>
                                    <w:right w:val="none" w:sz="0" w:space="0" w:color="auto"/>
                                  </w:divBdr>
                                </w:div>
                                <w:div w:id="1647588137">
                                  <w:marLeft w:val="0"/>
                                  <w:marRight w:val="0"/>
                                  <w:marTop w:val="0"/>
                                  <w:marBottom w:val="0"/>
                                  <w:divBdr>
                                    <w:top w:val="none" w:sz="0" w:space="0" w:color="auto"/>
                                    <w:left w:val="none" w:sz="0" w:space="0" w:color="auto"/>
                                    <w:bottom w:val="none" w:sz="0" w:space="0" w:color="auto"/>
                                    <w:right w:val="none" w:sz="0" w:space="0" w:color="auto"/>
                                  </w:divBdr>
                                </w:div>
                                <w:div w:id="1367832643">
                                  <w:marLeft w:val="0"/>
                                  <w:marRight w:val="0"/>
                                  <w:marTop w:val="0"/>
                                  <w:marBottom w:val="0"/>
                                  <w:divBdr>
                                    <w:top w:val="none" w:sz="0" w:space="0" w:color="auto"/>
                                    <w:left w:val="none" w:sz="0" w:space="0" w:color="auto"/>
                                    <w:bottom w:val="none" w:sz="0" w:space="0" w:color="auto"/>
                                    <w:right w:val="none" w:sz="0" w:space="0" w:color="auto"/>
                                  </w:divBdr>
                                </w:div>
                              </w:divsChild>
                            </w:div>
                            <w:div w:id="1359968822">
                              <w:marLeft w:val="0"/>
                              <w:marRight w:val="0"/>
                              <w:marTop w:val="0"/>
                              <w:marBottom w:val="0"/>
                              <w:divBdr>
                                <w:top w:val="none" w:sz="0" w:space="0" w:color="auto"/>
                                <w:left w:val="none" w:sz="0" w:space="0" w:color="auto"/>
                                <w:bottom w:val="none" w:sz="0" w:space="0" w:color="auto"/>
                                <w:right w:val="none" w:sz="0" w:space="0" w:color="auto"/>
                              </w:divBdr>
                              <w:divsChild>
                                <w:div w:id="1877154730">
                                  <w:marLeft w:val="0"/>
                                  <w:marRight w:val="0"/>
                                  <w:marTop w:val="0"/>
                                  <w:marBottom w:val="0"/>
                                  <w:divBdr>
                                    <w:top w:val="none" w:sz="0" w:space="0" w:color="auto"/>
                                    <w:left w:val="none" w:sz="0" w:space="0" w:color="auto"/>
                                    <w:bottom w:val="none" w:sz="0" w:space="0" w:color="auto"/>
                                    <w:right w:val="none" w:sz="0" w:space="0" w:color="auto"/>
                                  </w:divBdr>
                                  <w:divsChild>
                                    <w:div w:id="1303803089">
                                      <w:marLeft w:val="0"/>
                                      <w:marRight w:val="0"/>
                                      <w:marTop w:val="0"/>
                                      <w:marBottom w:val="0"/>
                                      <w:divBdr>
                                        <w:top w:val="none" w:sz="0" w:space="0" w:color="auto"/>
                                        <w:left w:val="none" w:sz="0" w:space="0" w:color="auto"/>
                                        <w:bottom w:val="none" w:sz="0" w:space="0" w:color="auto"/>
                                        <w:right w:val="none" w:sz="0" w:space="0" w:color="auto"/>
                                      </w:divBdr>
                                    </w:div>
                                    <w:div w:id="242033393">
                                      <w:marLeft w:val="0"/>
                                      <w:marRight w:val="0"/>
                                      <w:marTop w:val="0"/>
                                      <w:marBottom w:val="0"/>
                                      <w:divBdr>
                                        <w:top w:val="none" w:sz="0" w:space="0" w:color="auto"/>
                                        <w:left w:val="none" w:sz="0" w:space="0" w:color="auto"/>
                                        <w:bottom w:val="none" w:sz="0" w:space="0" w:color="auto"/>
                                        <w:right w:val="none" w:sz="0" w:space="0" w:color="auto"/>
                                      </w:divBdr>
                                    </w:div>
                                    <w:div w:id="176887054">
                                      <w:marLeft w:val="0"/>
                                      <w:marRight w:val="0"/>
                                      <w:marTop w:val="0"/>
                                      <w:marBottom w:val="0"/>
                                      <w:divBdr>
                                        <w:top w:val="none" w:sz="0" w:space="0" w:color="auto"/>
                                        <w:left w:val="none" w:sz="0" w:space="0" w:color="auto"/>
                                        <w:bottom w:val="none" w:sz="0" w:space="0" w:color="auto"/>
                                        <w:right w:val="none" w:sz="0" w:space="0" w:color="auto"/>
                                      </w:divBdr>
                                    </w:div>
                                    <w:div w:id="983241227">
                                      <w:marLeft w:val="0"/>
                                      <w:marRight w:val="0"/>
                                      <w:marTop w:val="0"/>
                                      <w:marBottom w:val="0"/>
                                      <w:divBdr>
                                        <w:top w:val="none" w:sz="0" w:space="0" w:color="auto"/>
                                        <w:left w:val="none" w:sz="0" w:space="0" w:color="auto"/>
                                        <w:bottom w:val="none" w:sz="0" w:space="0" w:color="auto"/>
                                        <w:right w:val="none" w:sz="0" w:space="0" w:color="auto"/>
                                      </w:divBdr>
                                    </w:div>
                                    <w:div w:id="95513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91233">
                          <w:marLeft w:val="0"/>
                          <w:marRight w:val="0"/>
                          <w:marTop w:val="0"/>
                          <w:marBottom w:val="0"/>
                          <w:divBdr>
                            <w:top w:val="none" w:sz="0" w:space="0" w:color="auto"/>
                            <w:left w:val="none" w:sz="0" w:space="0" w:color="auto"/>
                            <w:bottom w:val="none" w:sz="0" w:space="0" w:color="auto"/>
                            <w:right w:val="none" w:sz="0" w:space="0" w:color="auto"/>
                          </w:divBdr>
                        </w:div>
                        <w:div w:id="430470400">
                          <w:marLeft w:val="0"/>
                          <w:marRight w:val="0"/>
                          <w:marTop w:val="0"/>
                          <w:marBottom w:val="0"/>
                          <w:divBdr>
                            <w:top w:val="none" w:sz="0" w:space="0" w:color="auto"/>
                            <w:left w:val="none" w:sz="0" w:space="0" w:color="auto"/>
                            <w:bottom w:val="none" w:sz="0" w:space="0" w:color="auto"/>
                            <w:right w:val="none" w:sz="0" w:space="0" w:color="auto"/>
                          </w:divBdr>
                        </w:div>
                        <w:div w:id="839387739">
                          <w:marLeft w:val="0"/>
                          <w:marRight w:val="0"/>
                          <w:marTop w:val="0"/>
                          <w:marBottom w:val="0"/>
                          <w:divBdr>
                            <w:top w:val="none" w:sz="0" w:space="0" w:color="auto"/>
                            <w:left w:val="none" w:sz="0" w:space="0" w:color="auto"/>
                            <w:bottom w:val="none" w:sz="0" w:space="0" w:color="auto"/>
                            <w:right w:val="none" w:sz="0" w:space="0" w:color="auto"/>
                          </w:divBdr>
                        </w:div>
                        <w:div w:id="1522162019">
                          <w:marLeft w:val="0"/>
                          <w:marRight w:val="0"/>
                          <w:marTop w:val="0"/>
                          <w:marBottom w:val="0"/>
                          <w:divBdr>
                            <w:top w:val="none" w:sz="0" w:space="0" w:color="auto"/>
                            <w:left w:val="none" w:sz="0" w:space="0" w:color="auto"/>
                            <w:bottom w:val="none" w:sz="0" w:space="0" w:color="auto"/>
                            <w:right w:val="none" w:sz="0" w:space="0" w:color="auto"/>
                          </w:divBdr>
                        </w:div>
                        <w:div w:id="1429042399">
                          <w:marLeft w:val="0"/>
                          <w:marRight w:val="0"/>
                          <w:marTop w:val="0"/>
                          <w:marBottom w:val="0"/>
                          <w:divBdr>
                            <w:top w:val="none" w:sz="0" w:space="0" w:color="auto"/>
                            <w:left w:val="none" w:sz="0" w:space="0" w:color="auto"/>
                            <w:bottom w:val="none" w:sz="0" w:space="0" w:color="auto"/>
                            <w:right w:val="none" w:sz="0" w:space="0" w:color="auto"/>
                          </w:divBdr>
                        </w:div>
                        <w:div w:id="1039889934">
                          <w:marLeft w:val="0"/>
                          <w:marRight w:val="0"/>
                          <w:marTop w:val="0"/>
                          <w:marBottom w:val="0"/>
                          <w:divBdr>
                            <w:top w:val="none" w:sz="0" w:space="0" w:color="auto"/>
                            <w:left w:val="none" w:sz="0" w:space="0" w:color="auto"/>
                            <w:bottom w:val="none" w:sz="0" w:space="0" w:color="auto"/>
                            <w:right w:val="none" w:sz="0" w:space="0" w:color="auto"/>
                          </w:divBdr>
                        </w:div>
                        <w:div w:id="755399363">
                          <w:marLeft w:val="0"/>
                          <w:marRight w:val="0"/>
                          <w:marTop w:val="0"/>
                          <w:marBottom w:val="0"/>
                          <w:divBdr>
                            <w:top w:val="none" w:sz="0" w:space="0" w:color="auto"/>
                            <w:left w:val="none" w:sz="0" w:space="0" w:color="auto"/>
                            <w:bottom w:val="none" w:sz="0" w:space="0" w:color="auto"/>
                            <w:right w:val="none" w:sz="0" w:space="0" w:color="auto"/>
                          </w:divBdr>
                        </w:div>
                        <w:div w:id="1117717725">
                          <w:marLeft w:val="0"/>
                          <w:marRight w:val="0"/>
                          <w:marTop w:val="0"/>
                          <w:marBottom w:val="0"/>
                          <w:divBdr>
                            <w:top w:val="none" w:sz="0" w:space="0" w:color="auto"/>
                            <w:left w:val="none" w:sz="0" w:space="0" w:color="auto"/>
                            <w:bottom w:val="none" w:sz="0" w:space="0" w:color="auto"/>
                            <w:right w:val="none" w:sz="0" w:space="0" w:color="auto"/>
                          </w:divBdr>
                        </w:div>
                        <w:div w:id="619606334">
                          <w:marLeft w:val="0"/>
                          <w:marRight w:val="0"/>
                          <w:marTop w:val="0"/>
                          <w:marBottom w:val="0"/>
                          <w:divBdr>
                            <w:top w:val="none" w:sz="0" w:space="0" w:color="auto"/>
                            <w:left w:val="none" w:sz="0" w:space="0" w:color="auto"/>
                            <w:bottom w:val="none" w:sz="0" w:space="0" w:color="auto"/>
                            <w:right w:val="none" w:sz="0" w:space="0" w:color="auto"/>
                          </w:divBdr>
                        </w:div>
                        <w:div w:id="104345498">
                          <w:marLeft w:val="0"/>
                          <w:marRight w:val="0"/>
                          <w:marTop w:val="0"/>
                          <w:marBottom w:val="0"/>
                          <w:divBdr>
                            <w:top w:val="none" w:sz="0" w:space="0" w:color="auto"/>
                            <w:left w:val="none" w:sz="0" w:space="0" w:color="auto"/>
                            <w:bottom w:val="none" w:sz="0" w:space="0" w:color="auto"/>
                            <w:right w:val="none" w:sz="0" w:space="0" w:color="auto"/>
                          </w:divBdr>
                        </w:div>
                        <w:div w:id="1015887148">
                          <w:marLeft w:val="0"/>
                          <w:marRight w:val="0"/>
                          <w:marTop w:val="0"/>
                          <w:marBottom w:val="0"/>
                          <w:divBdr>
                            <w:top w:val="none" w:sz="0" w:space="0" w:color="auto"/>
                            <w:left w:val="none" w:sz="0" w:space="0" w:color="auto"/>
                            <w:bottom w:val="none" w:sz="0" w:space="0" w:color="auto"/>
                            <w:right w:val="none" w:sz="0" w:space="0" w:color="auto"/>
                          </w:divBdr>
                        </w:div>
                        <w:div w:id="1789204484">
                          <w:marLeft w:val="0"/>
                          <w:marRight w:val="0"/>
                          <w:marTop w:val="0"/>
                          <w:marBottom w:val="0"/>
                          <w:divBdr>
                            <w:top w:val="none" w:sz="0" w:space="0" w:color="auto"/>
                            <w:left w:val="none" w:sz="0" w:space="0" w:color="auto"/>
                            <w:bottom w:val="none" w:sz="0" w:space="0" w:color="auto"/>
                            <w:right w:val="none" w:sz="0" w:space="0" w:color="auto"/>
                          </w:divBdr>
                        </w:div>
                        <w:div w:id="1727140150">
                          <w:marLeft w:val="0"/>
                          <w:marRight w:val="0"/>
                          <w:marTop w:val="0"/>
                          <w:marBottom w:val="0"/>
                          <w:divBdr>
                            <w:top w:val="none" w:sz="0" w:space="0" w:color="auto"/>
                            <w:left w:val="none" w:sz="0" w:space="0" w:color="auto"/>
                            <w:bottom w:val="none" w:sz="0" w:space="0" w:color="auto"/>
                            <w:right w:val="none" w:sz="0" w:space="0" w:color="auto"/>
                          </w:divBdr>
                        </w:div>
                        <w:div w:id="1410929355">
                          <w:marLeft w:val="0"/>
                          <w:marRight w:val="0"/>
                          <w:marTop w:val="0"/>
                          <w:marBottom w:val="0"/>
                          <w:divBdr>
                            <w:top w:val="none" w:sz="0" w:space="0" w:color="auto"/>
                            <w:left w:val="none" w:sz="0" w:space="0" w:color="auto"/>
                            <w:bottom w:val="none" w:sz="0" w:space="0" w:color="auto"/>
                            <w:right w:val="none" w:sz="0" w:space="0" w:color="auto"/>
                          </w:divBdr>
                        </w:div>
                        <w:div w:id="292566231">
                          <w:marLeft w:val="0"/>
                          <w:marRight w:val="0"/>
                          <w:marTop w:val="0"/>
                          <w:marBottom w:val="0"/>
                          <w:divBdr>
                            <w:top w:val="none" w:sz="0" w:space="0" w:color="auto"/>
                            <w:left w:val="none" w:sz="0" w:space="0" w:color="auto"/>
                            <w:bottom w:val="none" w:sz="0" w:space="0" w:color="auto"/>
                            <w:right w:val="none" w:sz="0" w:space="0" w:color="auto"/>
                          </w:divBdr>
                        </w:div>
                        <w:div w:id="957761353">
                          <w:marLeft w:val="0"/>
                          <w:marRight w:val="0"/>
                          <w:marTop w:val="0"/>
                          <w:marBottom w:val="0"/>
                          <w:divBdr>
                            <w:top w:val="none" w:sz="0" w:space="0" w:color="auto"/>
                            <w:left w:val="none" w:sz="0" w:space="0" w:color="auto"/>
                            <w:bottom w:val="none" w:sz="0" w:space="0" w:color="auto"/>
                            <w:right w:val="none" w:sz="0" w:space="0" w:color="auto"/>
                          </w:divBdr>
                        </w:div>
                        <w:div w:id="13884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transforminglibraries/future/trends/fastcasual" TargetMode="External"/><Relationship Id="rId13" Type="http://schemas.openxmlformats.org/officeDocument/2006/relationships/hyperlink" Target="http://www.ala.org/transforminglibraries/future/trends/fastcasual" TargetMode="External"/><Relationship Id="rId18" Type="http://schemas.openxmlformats.org/officeDocument/2006/relationships/hyperlink" Target="http://www.usatoday.com/story/travel/hotels/2013/01/04/trends-in-hotel-eating-for-2013-fast-casual-caters-to-busy-lifestyles/1808475/" TargetMode="External"/><Relationship Id="rId3" Type="http://schemas.openxmlformats.org/officeDocument/2006/relationships/settings" Target="settings.xml"/><Relationship Id="rId21" Type="http://schemas.openxmlformats.org/officeDocument/2006/relationships/hyperlink" Target="http://www.entrepreneur.com/article/229411" TargetMode="External"/><Relationship Id="rId7" Type="http://schemas.openxmlformats.org/officeDocument/2006/relationships/hyperlink" Target="http://www.ala.org/transforminglibraries/future/trends/fastcasual" TargetMode="External"/><Relationship Id="rId12" Type="http://schemas.openxmlformats.org/officeDocument/2006/relationships/hyperlink" Target="http://www.ala.org/transforminglibraries/future/trends/fastcasual" TargetMode="External"/><Relationship Id="rId17" Type="http://schemas.openxmlformats.org/officeDocument/2006/relationships/hyperlink" Target="http://www.forbes.com/sites/maggiemcgrath/2014/04/18/how-millennials-will-dictate-the-future-of-fast-foo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ntrepreneur.com/article/229411" TargetMode="External"/><Relationship Id="rId20" Type="http://schemas.openxmlformats.org/officeDocument/2006/relationships/hyperlink" Target="http://www.chicagobusiness.com/article/20141121/ISSUE01/141129967/the-latest-thing-in-fast-casual-dining-is-here" TargetMode="External"/><Relationship Id="rId1" Type="http://schemas.openxmlformats.org/officeDocument/2006/relationships/numbering" Target="numbering.xml"/><Relationship Id="rId6" Type="http://schemas.openxmlformats.org/officeDocument/2006/relationships/hyperlink" Target="http://www.ala.org/transforminglibraries/future/trends/fastcasual" TargetMode="External"/><Relationship Id="rId11" Type="http://schemas.openxmlformats.org/officeDocument/2006/relationships/hyperlink" Target="http://www.ala.org/transforminglibraries/future/trends/fastcasual"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washingtonpost.com/blogs/wonkblog/wp/2013/12/04/lunch-wars-how-fast-casual-took-over-d-c-and-why-the-boom-is-fading/" TargetMode="External"/><Relationship Id="rId23" Type="http://schemas.openxmlformats.org/officeDocument/2006/relationships/hyperlink" Target="http://www.nytimes.com/2014/11/30/technology/a-salad-chains-surprise-ingredient-tech-money.html" TargetMode="External"/><Relationship Id="rId10" Type="http://schemas.openxmlformats.org/officeDocument/2006/relationships/hyperlink" Target="http://www.ala.org/transforminglibraries/future/trends/fastcasual" TargetMode="External"/><Relationship Id="rId19" Type="http://schemas.openxmlformats.org/officeDocument/2006/relationships/hyperlink" Target="http://www.fastcasual.com/articles/how-a-hotel-became-a-hot-fast-casual-concept/" TargetMode="External"/><Relationship Id="rId4" Type="http://schemas.openxmlformats.org/officeDocument/2006/relationships/webSettings" Target="webSettings.xml"/><Relationship Id="rId9" Type="http://schemas.openxmlformats.org/officeDocument/2006/relationships/hyperlink" Target="http://www.ala.org/transforminglibraries/future/trends/fastcasual" TargetMode="External"/><Relationship Id="rId14" Type="http://schemas.openxmlformats.org/officeDocument/2006/relationships/hyperlink" Target="http://www.ala.org/transforminglibraries/future/trends/fastcasual" TargetMode="External"/><Relationship Id="rId22" Type="http://schemas.openxmlformats.org/officeDocument/2006/relationships/hyperlink" Target="http://www.fastcasual.com/articles/how-a-hotel-became-a-hot-fast-casual-conce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 Laughlin</cp:lastModifiedBy>
  <cp:revision>5</cp:revision>
  <dcterms:created xsi:type="dcterms:W3CDTF">2015-08-29T17:57:00Z</dcterms:created>
  <dcterms:modified xsi:type="dcterms:W3CDTF">2015-08-31T18:10:00Z</dcterms:modified>
</cp:coreProperties>
</file>